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  <w:u w:val="single"/>
        </w:rPr>
      </w:pPr>
      <w:r w:rsidRPr="00E57751">
        <w:rPr>
          <w:rStyle w:val="a4"/>
          <w:color w:val="C00000"/>
          <w:sz w:val="28"/>
          <w:szCs w:val="28"/>
          <w:u w:val="single"/>
        </w:rPr>
        <w:t>Экстремизм – угроза обществу</w:t>
      </w:r>
    </w:p>
    <w:p w:rsidR="00E57751" w:rsidRPr="00E57751" w:rsidRDefault="00E57751" w:rsidP="00253F16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1"/>
          <w:szCs w:val="21"/>
          <w:u w:val="single"/>
        </w:rPr>
      </w:pPr>
      <w:bookmarkStart w:id="0" w:name="_GoBack"/>
      <w:bookmarkEnd w:id="0"/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rStyle w:val="a4"/>
          <w:color w:val="C00000"/>
          <w:sz w:val="28"/>
          <w:szCs w:val="28"/>
          <w:u w:val="single"/>
        </w:rPr>
        <w:t>Экстремизм</w:t>
      </w:r>
      <w:r w:rsidRPr="00E57751">
        <w:rPr>
          <w:color w:val="000000" w:themeColor="text1"/>
          <w:sz w:val="28"/>
          <w:szCs w:val="28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-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- действия носят публичный характер, затрагивают общественно-значимые вопросы и адресованы широкому кругу лиц. Деятельность по пропаганде и публичному демонстрированию нацистской атрибутики или символики содержит признаки экстремизма.</w:t>
      </w:r>
      <w:r w:rsidRPr="00E57751">
        <w:rPr>
          <w:noProof/>
          <w:color w:val="000000" w:themeColor="text1"/>
          <w:sz w:val="21"/>
          <w:szCs w:val="21"/>
        </w:rPr>
        <w:drawing>
          <wp:inline distT="0" distB="0" distL="0" distR="0" wp14:anchorId="7A68B1B5" wp14:editId="1D767606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  <w:u w:val="single"/>
        </w:rPr>
        <w:t>Публикация материалов экстремистской направленности на личных страницах в социальных сетях может рассматриваться как преступление.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253F16" w:rsidRPr="00E57751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E57751">
        <w:rPr>
          <w:color w:val="000000" w:themeColor="text1"/>
          <w:sz w:val="28"/>
          <w:szCs w:val="28"/>
        </w:rPr>
        <w:t>За осуществление экстремистской деятельности граждане Российской Федерации несут: уголовную, административную, гражданско-правовую ответственность в установленном законодательством РФ порядке.</w:t>
      </w:r>
    </w:p>
    <w:p w:rsidR="00B45972" w:rsidRPr="00E57751" w:rsidRDefault="00B45972">
      <w:pPr>
        <w:rPr>
          <w:rFonts w:ascii="Times New Roman" w:hAnsi="Times New Roman" w:cs="Times New Roman"/>
          <w:color w:val="000000" w:themeColor="text1"/>
        </w:rPr>
      </w:pPr>
    </w:p>
    <w:sectPr w:rsidR="00B45972" w:rsidRPr="00E5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0"/>
    <w:rsid w:val="00253F16"/>
    <w:rsid w:val="00450750"/>
    <w:rsid w:val="00B45972"/>
    <w:rsid w:val="00E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3</cp:revision>
  <dcterms:created xsi:type="dcterms:W3CDTF">2020-04-10T07:09:00Z</dcterms:created>
  <dcterms:modified xsi:type="dcterms:W3CDTF">2022-12-01T13:46:00Z</dcterms:modified>
</cp:coreProperties>
</file>